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F0" w:rsidRDefault="009510F0" w:rsidP="0089549C">
      <w:pPr>
        <w:jc w:val="center"/>
        <w:rPr>
          <w:b/>
          <w:u w:val="single"/>
        </w:rPr>
      </w:pPr>
      <w:r w:rsidRPr="0089549C">
        <w:rPr>
          <w:b/>
          <w:u w:val="single"/>
        </w:rPr>
        <w:t>ACTA N° 1 - REUNION CONSEJO DIRECTIVO</w:t>
      </w:r>
    </w:p>
    <w:p w:rsidR="00E81C93" w:rsidRDefault="009510F0" w:rsidP="0089549C">
      <w:pPr>
        <w:jc w:val="both"/>
      </w:pPr>
      <w:r>
        <w:t xml:space="preserve">En Resistencia, Capital de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del Chaco y siendo las veinte y treinta horas, se reúnen en el local escolar los miembros electos del Consejo Directivo, para tratar el siguiente orden del día: 1) Asunción de los nuevos miembros del Consejo Directivo, 2) Conformación de Comisiones y 3) Modificatoria del Reglamento Interno. El Sr. Rector da la bienvenida a los presentes y presenta a los integrantes electos del Consejo Directivo que queda conformado de la siguiente manera: Nora Edith OJEDA, Cristina MONTI, Claudia GONZALEZ, Ofelia Noemí FLEITAS y Nicolás LOIZAGA de CASTRO, el Sr Rector explica que se encuentra presente </w:t>
      </w:r>
      <w:smartTag w:uri="urn:schemas-microsoft-com:office:smarttags" w:element="PersonName">
        <w:smartTagPr>
          <w:attr w:name="ProductID" w:val="la Prof. Nelcy"/>
        </w:smartTagPr>
        <w:r>
          <w:t xml:space="preserve">la Prof. </w:t>
        </w:r>
        <w:proofErr w:type="spellStart"/>
        <w:r>
          <w:t>Nelcy</w:t>
        </w:r>
      </w:smartTag>
      <w:proofErr w:type="spellEnd"/>
      <w:r>
        <w:t xml:space="preserve"> SANTILLAN, como primera suplente, por la ausencia de </w:t>
      </w:r>
      <w:smartTag w:uri="urn:schemas-microsoft-com:office:smarttags" w:element="PersonName">
        <w:smartTagPr>
          <w:attr w:name="ProductID" w:val="la Prof. Cristina"/>
        </w:smartTagPr>
        <w:r>
          <w:t>la Prof. Cristina</w:t>
        </w:r>
      </w:smartTag>
      <w:r>
        <w:t xml:space="preserve"> MONTI y por el claustro estudiantil, los alumnos Nicolás GONZALEZ DUMRAUF,  Máximo MIRANDA, Oscar VILLALBA, Gladys Argentina GODOY y Cristian BOSCH. </w:t>
      </w:r>
      <w:smartTag w:uri="urn:schemas-microsoft-com:office:smarttags" w:element="PersonName">
        <w:smartTagPr>
          <w:attr w:name="ProductID" w:val="La Profesora Nora"/>
        </w:smartTagPr>
        <w:r>
          <w:t>La Profesora Nora</w:t>
        </w:r>
      </w:smartTag>
      <w:r>
        <w:t xml:space="preserve"> Ojeda toma la palabra y procede a la lectura de las competencias de cada una de las Comisiones. El Consejero González </w:t>
      </w:r>
      <w:proofErr w:type="spellStart"/>
      <w:r>
        <w:t>Dumrauf</w:t>
      </w:r>
      <w:proofErr w:type="spellEnd"/>
      <w:r>
        <w:t xml:space="preserve">, pregunta para qué son las Comisiones y el Rector hace una pequeña descripción. </w:t>
      </w:r>
    </w:p>
    <w:p w:rsidR="00E81C93" w:rsidRDefault="009510F0" w:rsidP="0089549C">
      <w:pPr>
        <w:jc w:val="both"/>
      </w:pPr>
      <w:r>
        <w:t xml:space="preserve">Explica que son tres comisiones, donde se abordan los temas que se derivan del Consejo Directivo para un tratamiento en profundidad. Las comisiones son las siguientes: Interpretación de Reglamento, Enseñanza-Investigación y Hacienda y Administración. Los consejeros proceden a integrar las diferentes Comisiones, que quedan conformadas de la siguiente forma: </w:t>
      </w:r>
      <w:r w:rsidRPr="00AB6030">
        <w:rPr>
          <w:u w:val="single"/>
        </w:rPr>
        <w:t>Interpretación de Reglamento:</w:t>
      </w:r>
      <w:r>
        <w:t xml:space="preserve"> Nicolás GONZALEZ DUMRAUF,  Máximo MIRANDA, Oscar  VILLALBA, Gladys Argentina GODOY, Claudia GONZALEZ, Cristian BOSCH, Nora Edith OJEDA y Nicolás LOIZAGA de CASTRO</w:t>
      </w:r>
      <w:r w:rsidRPr="00AB6030">
        <w:rPr>
          <w:u w:val="single"/>
        </w:rPr>
        <w:t>;</w:t>
      </w:r>
      <w:r>
        <w:t xml:space="preserve"> </w:t>
      </w:r>
      <w:r w:rsidRPr="00AB6030">
        <w:rPr>
          <w:u w:val="single"/>
        </w:rPr>
        <w:t>Enseñanza-Investigación</w:t>
      </w:r>
      <w:r>
        <w:rPr>
          <w:u w:val="single"/>
        </w:rPr>
        <w:t>:</w:t>
      </w:r>
      <w:r>
        <w:t xml:space="preserve"> </w:t>
      </w:r>
      <w:proofErr w:type="spellStart"/>
      <w:r>
        <w:t>Nelcy</w:t>
      </w:r>
      <w:proofErr w:type="spellEnd"/>
      <w:r>
        <w:t xml:space="preserve"> SANTILLAN, Máximo MIRANDA, Nicolás GONZALEZ DUMRAUF, Oscar  VILLALBA, Claudia GONZALEZ,</w:t>
      </w:r>
      <w:r w:rsidRPr="00AB6030">
        <w:t xml:space="preserve"> </w:t>
      </w:r>
      <w:r>
        <w:t xml:space="preserve">Nora Edith OJEDA, Ofelia Noemí  FLEITAS y Nicolás LOIZAGA de CASTRO; </w:t>
      </w:r>
      <w:r>
        <w:rPr>
          <w:u w:val="single"/>
        </w:rPr>
        <w:t>Hacienda y Administración:</w:t>
      </w:r>
      <w:r>
        <w:t xml:space="preserve"> Cristian BOSCH, Nora Edith OJEDA, Ofelia Noemí FLEITAS, Nicolás GONZALEZ DUMRAUF, Máximo MIRANDA, Oscar VILLALBA, Gladys Argentina GODOY y Nicolás LOIZAGA de CASTRO. </w:t>
      </w:r>
    </w:p>
    <w:p w:rsidR="00E81C93" w:rsidRDefault="009510F0" w:rsidP="0089549C">
      <w:pPr>
        <w:jc w:val="both"/>
      </w:pPr>
      <w:r>
        <w:t xml:space="preserve">Seguidamente se trata el tema de las mesas de examen y de rever algunas conformaciones, que deberán adecuarse a </w:t>
      </w:r>
      <w:smartTag w:uri="urn:schemas-microsoft-com:office:smarttags" w:element="PersonName">
        <w:smartTagPr>
          <w:attr w:name="ProductID" w:val="la Res. N"/>
        </w:smartTagPr>
        <w:r>
          <w:t>la Res. N</w:t>
        </w:r>
      </w:smartTag>
      <w:r>
        <w:t xml:space="preserve">° 786/88 </w:t>
      </w:r>
      <w:r w:rsidR="00E81C93">
        <w:t>CGE,</w:t>
      </w:r>
      <w:r>
        <w:t xml:space="preserve"> la misma dice que el tribunal examinador debería estar integrado en lo posible por profesores de materias afines. Se decide que se atenderán casos excepcionales. El Prof. </w:t>
      </w:r>
      <w:proofErr w:type="spellStart"/>
      <w:r>
        <w:t>Loizaga</w:t>
      </w:r>
      <w:proofErr w:type="spellEnd"/>
      <w:r>
        <w:t xml:space="preserve"> y </w:t>
      </w:r>
      <w:proofErr w:type="gramStart"/>
      <w:r>
        <w:t>la</w:t>
      </w:r>
      <w:proofErr w:type="gramEnd"/>
      <w:r>
        <w:t xml:space="preserve"> Prof. </w:t>
      </w:r>
      <w:proofErr w:type="spellStart"/>
      <w:r>
        <w:t>Fleitas</w:t>
      </w:r>
      <w:proofErr w:type="spellEnd"/>
      <w:r>
        <w:t xml:space="preserve"> defienden la conformación del tribunal examinador. Toma la palabra la consejera </w:t>
      </w:r>
      <w:r w:rsidR="00E81C93">
        <w:t>Santillán</w:t>
      </w:r>
      <w:r>
        <w:t xml:space="preserve"> y pide que la lista de la planta funcional se exponga en un transparente. </w:t>
      </w:r>
    </w:p>
    <w:p w:rsidR="00E81C93" w:rsidRDefault="009510F0" w:rsidP="0089549C">
      <w:pPr>
        <w:jc w:val="both"/>
      </w:pPr>
      <w:r>
        <w:t xml:space="preserve">Se leen las notas presentadas por </w:t>
      </w:r>
      <w:smartTag w:uri="urn:schemas-microsoft-com:office:smarttags" w:element="PersonName">
        <w:smartTagPr>
          <w:attr w:name="ProductID" w:val="la Prof. Mariangela"/>
        </w:smartTagPr>
        <w:r>
          <w:t xml:space="preserve">la Prof. </w:t>
        </w:r>
        <w:proofErr w:type="spellStart"/>
        <w:r>
          <w:t>Mariangela</w:t>
        </w:r>
      </w:smartTag>
      <w:proofErr w:type="spellEnd"/>
      <w:r>
        <w:t xml:space="preserve"> Pellegrini del día 19 de junio sobre los criterios adoptados para la conformación de las mesas examinadoras, según Res. N° 1406/02 MECCT y </w:t>
      </w:r>
      <w:smartTag w:uri="urn:schemas-microsoft-com:office:smarttags" w:element="PersonName">
        <w:smartTagPr>
          <w:attr w:name="ProductID" w:val="la Res. N"/>
        </w:smartTagPr>
        <w:r>
          <w:t>la Res. N</w:t>
        </w:r>
      </w:smartTag>
      <w:r>
        <w:t>° 786/88 CGE. Se hace lugar para la revisión de la conformación de las mesas de exámenes. L</w:t>
      </w:r>
    </w:p>
    <w:p w:rsidR="00E81C93" w:rsidRDefault="009510F0" w:rsidP="0089549C">
      <w:pPr>
        <w:jc w:val="both"/>
      </w:pPr>
      <w:proofErr w:type="gramStart"/>
      <w:r>
        <w:t>a</w:t>
      </w:r>
      <w:proofErr w:type="gramEnd"/>
      <w:r>
        <w:t xml:space="preserve"> segunda nota presentada de fecha 13 de junio la Prof. Pellegrini solicita que el Consejo de Rectores deje sin efecto </w:t>
      </w:r>
      <w:smartTag w:uri="urn:schemas-microsoft-com:office:smarttags" w:element="PersonName">
        <w:smartTagPr>
          <w:attr w:name="ProductID" w:val="la Res. N"/>
        </w:smartTagPr>
        <w:r>
          <w:t>la Res. N</w:t>
        </w:r>
      </w:smartTag>
      <w:r>
        <w:t xml:space="preserve">° 349/06 MECCT. Al respecto se realiza un debate y el Consejo decide dar lugar a lo peticionado. </w:t>
      </w:r>
    </w:p>
    <w:p w:rsidR="00E81C93" w:rsidRDefault="009510F0" w:rsidP="0089549C">
      <w:pPr>
        <w:jc w:val="both"/>
      </w:pPr>
      <w:r>
        <w:t xml:space="preserve">Seguidamente se trata la nota presentada por los Consejeros Nicolás GONZALEZ DUMRAUF, Oscar VILLALBA y Máximo MIRANDA, por la cual solicitan se establezcan un máximo de parciales y/o trabajos prácticos, que se extienda a tres horas el horario de atención de alumnos por ventanilla y que se realicen jornadas culturales. Se pone a consideración de los Consejeros y deciden pasarla a comisión. El Prof. LOIZAGA pide la modificatoria del Reglamento Interno del Instituto y se decide el pase a comisión para que sea tratado en esta instancia. </w:t>
      </w:r>
    </w:p>
    <w:p w:rsidR="009510F0" w:rsidRPr="00AB6030" w:rsidRDefault="009510F0" w:rsidP="0089549C">
      <w:pPr>
        <w:jc w:val="both"/>
      </w:pPr>
      <w:smartTag w:uri="urn:schemas-microsoft-com:office:smarttags" w:element="PersonName">
        <w:smartTagPr>
          <w:attr w:name="ProductID" w:val="La Agrupación Educación"/>
        </w:smartTagPr>
        <w:r>
          <w:lastRenderedPageBreak/>
          <w:t>La Agrupación Educación</w:t>
        </w:r>
      </w:smartTag>
      <w:r>
        <w:t xml:space="preserve"> para </w:t>
      </w:r>
      <w:smartTag w:uri="urn:schemas-microsoft-com:office:smarttags" w:element="PersonName">
        <w:smartTagPr>
          <w:attr w:name="ProductID" w:val="la Liberación Norte"/>
        </w:smartTagPr>
        <w:r>
          <w:t>la Liberación Norte</w:t>
        </w:r>
      </w:smartTag>
      <w:r>
        <w:t xml:space="preserve"> Argentino presenta una nota solicitando informe sobre el criterio para la designación de cargos. El Rector informa que contestará por escrito a lo solicitado. Siendo la hora veintitrés diez, se da por finalizada la reunión.</w:t>
      </w:r>
    </w:p>
    <w:sectPr w:rsidR="009510F0" w:rsidRPr="00AB6030" w:rsidSect="00FC2919">
      <w:pgSz w:w="11907" w:h="16840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4F0"/>
    <w:rsid w:val="00021B5E"/>
    <w:rsid w:val="001E4395"/>
    <w:rsid w:val="003069EB"/>
    <w:rsid w:val="00432728"/>
    <w:rsid w:val="004F0A16"/>
    <w:rsid w:val="0052266E"/>
    <w:rsid w:val="00782EF6"/>
    <w:rsid w:val="00831D8A"/>
    <w:rsid w:val="008931D5"/>
    <w:rsid w:val="0089549C"/>
    <w:rsid w:val="009510F0"/>
    <w:rsid w:val="00A766D1"/>
    <w:rsid w:val="00AB6030"/>
    <w:rsid w:val="00AD5882"/>
    <w:rsid w:val="00AE576E"/>
    <w:rsid w:val="00CA2358"/>
    <w:rsid w:val="00CA687B"/>
    <w:rsid w:val="00DA125E"/>
    <w:rsid w:val="00DD54F0"/>
    <w:rsid w:val="00E34B4C"/>
    <w:rsid w:val="00E71E86"/>
    <w:rsid w:val="00E81C93"/>
    <w:rsid w:val="00F5301C"/>
    <w:rsid w:val="00FC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5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599</Words>
  <Characters>3297</Characters>
  <Application>Microsoft Office Word</Application>
  <DocSecurity>0</DocSecurity>
  <Lines>27</Lines>
  <Paragraphs>7</Paragraphs>
  <ScaleCrop>false</ScaleCrop>
  <Company>www.intercambiosvirtuales.org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Capovilla</cp:lastModifiedBy>
  <cp:revision>14</cp:revision>
  <cp:lastPrinted>2012-07-02T22:26:00Z</cp:lastPrinted>
  <dcterms:created xsi:type="dcterms:W3CDTF">2012-06-27T00:11:00Z</dcterms:created>
  <dcterms:modified xsi:type="dcterms:W3CDTF">2012-09-13T15:38:00Z</dcterms:modified>
</cp:coreProperties>
</file>